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r w:rsidRPr="007E7707">
        <w:rPr>
          <w:rFonts w:ascii="Verdana" w:eastAsia="굴림" w:hAnsi="Verdana"/>
          <w:b/>
        </w:rPr>
        <w:t xml:space="preserve">Using </w:t>
      </w:r>
      <w:proofErr w:type="spellStart"/>
      <w:r>
        <w:rPr>
          <w:rFonts w:ascii="Verdana" w:eastAsia="굴림" w:hAnsi="Verdana" w:cs="굴림"/>
          <w:b/>
          <w:bCs/>
          <w:kern w:val="36"/>
          <w:szCs w:val="20"/>
          <w:lang w:val="en"/>
        </w:rPr>
        <w:t>lightweighted</w:t>
      </w:r>
      <w:proofErr w:type="spellEnd"/>
      <w:r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environment</w:t>
      </w:r>
      <w:r w:rsidRPr="007E7707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template (use)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Download of </w:t>
      </w:r>
      <w:proofErr w:type="spellStart"/>
      <w:r>
        <w:rPr>
          <w:rFonts w:ascii="Verdana" w:eastAsia="굴림" w:hAnsi="Verdana" w:cs="굴림"/>
          <w:b/>
          <w:bCs/>
          <w:kern w:val="36"/>
          <w:szCs w:val="20"/>
          <w:lang w:val="en"/>
        </w:rPr>
        <w:t>lightweighted</w:t>
      </w:r>
      <w:proofErr w:type="spellEnd"/>
      <w:r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environment</w:t>
      </w:r>
      <w:r w:rsidRPr="007E7707">
        <w:rPr>
          <w:rFonts w:ascii="Verdana" w:eastAsia="굴림" w:hAnsi="Verdana" w:cs="굴림"/>
          <w:b/>
          <w:bCs/>
          <w:kern w:val="36"/>
          <w:szCs w:val="20"/>
          <w:lang w:val="en"/>
        </w:rPr>
        <w:t xml:space="preserve"> template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kern w:val="0"/>
          <w:szCs w:val="20"/>
          <w:lang w:val="en"/>
        </w:rPr>
        <w:t>When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template source is being downloaded with the </w:t>
      </w:r>
      <w:r w:rsidRPr="007E7707">
        <w:rPr>
          <w:rFonts w:ascii="Verdana" w:eastAsia="굴림" w:hAnsi="Verdana"/>
          <w:szCs w:val="20"/>
        </w:rPr>
        <w:t xml:space="preserve">development environment tool for developer (the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eclipse in which the plugin for </w:t>
      </w:r>
      <w:proofErr w:type="spellStart"/>
      <w:r w:rsidRPr="007E7707">
        <w:rPr>
          <w:rFonts w:ascii="Verdana" w:eastAsia="굴림" w:hAnsi="Verdana" w:cs="굴림"/>
          <w:kern w:val="0"/>
          <w:szCs w:val="20"/>
        </w:rPr>
        <w:t>eGovFrame</w:t>
      </w:r>
      <w:proofErr w:type="spellEnd"/>
      <w:r w:rsidRPr="007E7707">
        <w:rPr>
          <w:rFonts w:ascii="Verdana" w:eastAsia="굴림" w:hAnsi="Verdana" w:cs="굴림"/>
          <w:kern w:val="0"/>
          <w:szCs w:val="20"/>
        </w:rPr>
        <w:t xml:space="preserve"> is embedded.</w:t>
      </w:r>
      <w:r w:rsidRPr="007E7707">
        <w:rPr>
          <w:rFonts w:ascii="Verdana" w:eastAsia="굴림" w:hAnsi="Verdana"/>
          <w:szCs w:val="20"/>
        </w:rPr>
        <w:t xml:space="preserve">), it can be seen as the state of being downloaded with the template source for home page, business system, and portal site.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>The source of each template can easily be confirmed through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template project generation menu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development tool, and it can immediately be executed after generating the table for test (using table generation script of the database folder included in the project source).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 xml:space="preserve">For template menu generation function, refer to the manual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development environment tool. 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Template using procedure of 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b/>
          <w:bCs/>
          <w:kern w:val="0"/>
          <w:szCs w:val="20"/>
          <w:lang w:val="en"/>
        </w:rPr>
        <w:t>development environment tool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240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kern w:val="0"/>
          <w:szCs w:val="20"/>
          <w:lang w:val="en"/>
        </w:rPr>
        <w:t>1. Installation of development environment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 xml:space="preserve">Download the </w:t>
      </w:r>
      <w:r w:rsidRPr="007E7707">
        <w:rPr>
          <w:rFonts w:ascii="Verdana" w:eastAsia="굴림" w:hAnsi="Verdana"/>
          <w:szCs w:val="20"/>
        </w:rPr>
        <w:t xml:space="preserve">development environment tool for developer from </w:t>
      </w:r>
      <w:proofErr w:type="spellStart"/>
      <w:r w:rsidRPr="007E7707">
        <w:rPr>
          <w:rFonts w:ascii="Verdana" w:eastAsia="굴림" w:hAnsi="Verdana" w:cs="굴림"/>
          <w:kern w:val="0"/>
          <w:szCs w:val="20"/>
        </w:rPr>
        <w:t>eGovFrame</w:t>
      </w:r>
      <w:proofErr w:type="spellEnd"/>
      <w:r w:rsidRPr="007E7707">
        <w:rPr>
          <w:rFonts w:ascii="Verdana" w:eastAsia="굴림" w:hAnsi="Verdana" w:cs="굴림"/>
          <w:kern w:val="0"/>
          <w:szCs w:val="20"/>
        </w:rPr>
        <w:t xml:space="preserve"> and install it. (</w:t>
      </w:r>
      <w:proofErr w:type="gramStart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>shortcut</w:t>
      </w:r>
      <w:proofErr w:type="gramEnd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to download of </w:t>
      </w:r>
      <w:r>
        <w:rPr>
          <w:rFonts w:ascii="Verdana" w:eastAsia="굴림" w:hAnsi="Verdana" w:cs="굴림" w:hint="eastAsia"/>
          <w:color w:val="0070C0"/>
          <w:kern w:val="0"/>
          <w:szCs w:val="20"/>
          <w:u w:val="single"/>
        </w:rPr>
        <w:t xml:space="preserve">the </w:t>
      </w:r>
      <w:r w:rsidRPr="007E7707">
        <w:rPr>
          <w:rFonts w:ascii="Verdana" w:eastAsia="굴림" w:hAnsi="Verdana"/>
          <w:color w:val="0070C0"/>
          <w:szCs w:val="20"/>
          <w:u w:val="single"/>
        </w:rPr>
        <w:t>development environment tool and installation method</w:t>
      </w:r>
      <w:r w:rsidRPr="007E7707">
        <w:rPr>
          <w:rFonts w:ascii="Verdana" w:eastAsia="굴림" w:hAnsi="Verdana" w:cs="굴림"/>
          <w:kern w:val="0"/>
          <w:szCs w:val="20"/>
        </w:rPr>
        <w:t>)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</w:r>
      <w:r w:rsidRPr="007E7707">
        <w:rPr>
          <w:rFonts w:ascii="굴림" w:eastAsia="굴림" w:hAnsi="굴림" w:cs="굴림"/>
          <w:kern w:val="0"/>
          <w:szCs w:val="20"/>
          <w:lang w:val="en"/>
        </w:rPr>
        <w:t>⇒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gramStart"/>
      <w:r w:rsidRPr="007E7707">
        <w:rPr>
          <w:rFonts w:ascii="Verdana" w:eastAsia="굴림" w:hAnsi="Verdana" w:cs="굴림"/>
          <w:kern w:val="0"/>
          <w:szCs w:val="20"/>
          <w:lang w:val="en"/>
        </w:rPr>
        <w:t>When</w:t>
      </w:r>
      <w:proofErr w:type="gramEnd"/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there is no test DB environment, conduct HSQL DB download (If runHsqlDB.cmd is executed after releasing compression, home page template test can be performed.): </w:t>
      </w:r>
      <w:hyperlink r:id="rId6" w:tooltip="egovframework:rte2:let:hsql.zip" w:history="1">
        <w:r w:rsidRPr="007E770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Download</w:t>
        </w:r>
      </w:hyperlink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>2. Generation of template project (using template generation menu</w:t>
      </w:r>
      <w:proofErr w:type="gramStart"/>
      <w:r w:rsidRPr="007E7707">
        <w:rPr>
          <w:rFonts w:ascii="Verdana" w:eastAsia="굴림" w:hAnsi="Verdana" w:cs="굴림"/>
          <w:kern w:val="0"/>
          <w:szCs w:val="20"/>
          <w:lang w:val="en"/>
        </w:rPr>
        <w:t>)</w:t>
      </w:r>
      <w:proofErr w:type="gramEnd"/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>Generate development environment template project through template generation menu of development environment tool. (</w:t>
      </w:r>
      <w:proofErr w:type="gramStart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>shortcut</w:t>
      </w:r>
      <w:proofErr w:type="gramEnd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to </w:t>
      </w:r>
      <w:r>
        <w:rPr>
          <w:rFonts w:ascii="Verdana" w:eastAsia="굴림" w:hAnsi="Verdana" w:cs="굴림" w:hint="eastAsia"/>
          <w:color w:val="0070C0"/>
          <w:kern w:val="0"/>
          <w:szCs w:val="20"/>
          <w:u w:val="single"/>
        </w:rPr>
        <w:t xml:space="preserve">the 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>template project menu using method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)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>3. Execution of development environment project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 xml:space="preserve">Confirm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menu configuration and function description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template project. (</w:t>
      </w:r>
      <w:proofErr w:type="gramStart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>shortcut</w:t>
      </w:r>
      <w:proofErr w:type="gramEnd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to </w:t>
      </w:r>
      <w:r>
        <w:rPr>
          <w:rFonts w:ascii="Verdana" w:eastAsia="굴림" w:hAnsi="Verdana" w:cs="굴림" w:hint="eastAsia"/>
          <w:color w:val="0070C0"/>
          <w:kern w:val="0"/>
          <w:szCs w:val="20"/>
          <w:u w:val="single"/>
        </w:rPr>
        <w:t xml:space="preserve">the </w:t>
      </w:r>
      <w:proofErr w:type="spellStart"/>
      <w:r>
        <w:rPr>
          <w:rFonts w:ascii="Verdana" w:eastAsia="굴림" w:hAnsi="Verdana" w:cs="굴림"/>
          <w:color w:val="0070C0"/>
          <w:kern w:val="0"/>
          <w:szCs w:val="20"/>
          <w:u w:val="single"/>
        </w:rPr>
        <w:t>lightweighted</w:t>
      </w:r>
      <w:proofErr w:type="spellEnd"/>
      <w:r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environment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template basic function description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)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</w:r>
      <w:r w:rsidRPr="007E7707">
        <w:rPr>
          <w:rFonts w:ascii="Verdana" w:eastAsia="굴림" w:hAnsi="Verdana" w:cs="굴림"/>
          <w:kern w:val="0"/>
          <w:szCs w:val="20"/>
          <w:lang w:val="en"/>
        </w:rPr>
        <w:br/>
        <w:t>4. Development environment project environment setup Confirm the menu configuration and function description of template project. (</w:t>
      </w:r>
      <w:proofErr w:type="gramStart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>shortcut</w:t>
      </w:r>
      <w:proofErr w:type="gramEnd"/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to</w:t>
      </w:r>
      <w:r>
        <w:rPr>
          <w:rFonts w:ascii="Verdana" w:eastAsia="굴림" w:hAnsi="Verdana" w:cs="굴림" w:hint="eastAsia"/>
          <w:color w:val="0070C0"/>
          <w:kern w:val="0"/>
          <w:szCs w:val="20"/>
          <w:u w:val="single"/>
        </w:rPr>
        <w:t xml:space="preserve"> the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</w:t>
      </w:r>
      <w:proofErr w:type="spellStart"/>
      <w:r>
        <w:rPr>
          <w:rFonts w:ascii="Verdana" w:eastAsia="굴림" w:hAnsi="Verdana" w:cs="굴림"/>
          <w:color w:val="0070C0"/>
          <w:kern w:val="0"/>
          <w:szCs w:val="20"/>
          <w:u w:val="single"/>
        </w:rPr>
        <w:t>lightweighted</w:t>
      </w:r>
      <w:proofErr w:type="spellEnd"/>
      <w:r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environment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</w:rPr>
        <w:t xml:space="preserve"> template environment setup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)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kern w:val="0"/>
          <w:szCs w:val="20"/>
          <w:lang w:val="en"/>
        </w:rPr>
        <w:t>5. Reference items related with basic function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homepage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template</w:t>
      </w:r>
    </w:p>
    <w:p w:rsidR="00DE6D27" w:rsidRPr="007E7707" w:rsidRDefault="00DE6D27" w:rsidP="00DE6D2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Changing the a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dministrator password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home page template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>
        <w:rPr>
          <w:rFonts w:ascii="Verdana" w:eastAsia="굴림" w:hAnsi="Verdana" w:cs="굴림체" w:hint="eastAsia"/>
          <w:kern w:val="0"/>
          <w:szCs w:val="20"/>
          <w:lang w:val="en"/>
        </w:rPr>
        <w:t>The u</w:t>
      </w:r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ser information change function is not included in the home page </w:t>
      </w:r>
      <w:proofErr w:type="gramStart"/>
      <w:r w:rsidRPr="007E7707">
        <w:rPr>
          <w:rFonts w:ascii="Verdana" w:eastAsia="굴림" w:hAnsi="Verdana" w:cs="굴림체"/>
          <w:kern w:val="0"/>
          <w:szCs w:val="20"/>
          <w:lang w:val="en"/>
        </w:rPr>
        <w:t>template,</w:t>
      </w:r>
      <w:proofErr w:type="gramEnd"/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 therefore, if change is required, it shall directly be changed from DB. 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When password is to be changed, JSP page for password change can be used by downloading it. (Perform execution after saving at the identical location as </w:t>
      </w:r>
      <w:proofErr w:type="spellStart"/>
      <w:r w:rsidRPr="007E7707">
        <w:rPr>
          <w:rFonts w:ascii="Verdana" w:eastAsia="굴림" w:hAnsi="Verdana" w:cs="굴림체"/>
          <w:kern w:val="0"/>
          <w:szCs w:val="20"/>
          <w:lang w:val="en"/>
        </w:rPr>
        <w:t>index.jsp</w:t>
      </w:r>
      <w:proofErr w:type="spellEnd"/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(</w:t>
      </w:r>
      <w:proofErr w:type="gramStart"/>
      <w:r w:rsidRPr="007E7707">
        <w:rPr>
          <w:rFonts w:ascii="Verdana" w:eastAsia="굴림" w:hAnsi="Verdana" w:cs="굴림"/>
          <w:kern w:val="0"/>
          <w:szCs w:val="20"/>
          <w:lang w:val="en"/>
        </w:rPr>
        <w:t>password</w:t>
      </w:r>
      <w:proofErr w:type="gramEnd"/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change JSP 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  <w:lang w:val="en"/>
        </w:rPr>
        <w:t>download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)</w:t>
      </w:r>
    </w:p>
    <w:p w:rsidR="00DE6D27" w:rsidRPr="007E7707" w:rsidRDefault="00DE6D27" w:rsidP="00DE6D2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>Changing the m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enu configuration of portal site template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>
        <w:rPr>
          <w:rFonts w:ascii="Verdana" w:eastAsia="굴림" w:hAnsi="Verdana" w:cs="굴림체" w:hint="eastAsia"/>
          <w:kern w:val="0"/>
          <w:szCs w:val="20"/>
          <w:lang w:val="en"/>
        </w:rPr>
        <w:t>The p</w:t>
      </w:r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rogram change function is not included in the portal site </w:t>
      </w:r>
      <w:proofErr w:type="gramStart"/>
      <w:r w:rsidRPr="007E7707">
        <w:rPr>
          <w:rFonts w:ascii="Verdana" w:eastAsia="굴림" w:hAnsi="Verdana" w:cs="굴림체"/>
          <w:kern w:val="0"/>
          <w:szCs w:val="20"/>
          <w:lang w:val="en"/>
        </w:rPr>
        <w:t>template,</w:t>
      </w:r>
      <w:proofErr w:type="gramEnd"/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 therefore, if change is required, it shall directly be changed from DB.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E7707">
        <w:rPr>
          <w:rFonts w:ascii="Verdana" w:eastAsia="굴림" w:hAnsi="Verdana" w:cs="굴림체"/>
          <w:kern w:val="0"/>
          <w:szCs w:val="20"/>
          <w:lang w:val="en"/>
        </w:rPr>
        <w:t>Menu configuration of portal site template can be confirmed through program list information (LETTNPROGRMLIST)</w:t>
      </w:r>
      <w:r>
        <w:rPr>
          <w:rFonts w:ascii="Verdana" w:eastAsia="굴림" w:hAnsi="Verdana" w:cs="굴림체" w:hint="eastAsia"/>
          <w:kern w:val="0"/>
          <w:szCs w:val="20"/>
          <w:lang w:val="en"/>
        </w:rPr>
        <w:t xml:space="preserve"> and </w:t>
      </w:r>
      <w:r w:rsidRPr="007E7707">
        <w:rPr>
          <w:rFonts w:ascii="Verdana" w:eastAsia="굴림" w:hAnsi="Verdana" w:cs="굴림체"/>
          <w:kern w:val="0"/>
          <w:szCs w:val="20"/>
          <w:lang w:val="en"/>
        </w:rPr>
        <w:t>menu (LETTNMENUINFO).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E7707">
        <w:rPr>
          <w:rFonts w:ascii="Verdana" w:eastAsia="굴림" w:hAnsi="Verdana" w:cs="굴림체"/>
          <w:kern w:val="0"/>
          <w:szCs w:val="20"/>
          <w:lang w:val="en"/>
        </w:rPr>
        <w:t>The menu which can be seen during login shall actually be configured through the menu list information for each authority located at the menu generation information (LETTNMENUCREATDTLS).</w:t>
      </w:r>
    </w:p>
    <w:p w:rsidR="00DE6D27" w:rsidRPr="007E7707" w:rsidRDefault="00DE6D27" w:rsidP="00DE6D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7E7707">
        <w:rPr>
          <w:rFonts w:ascii="Verdana" w:eastAsia="굴림" w:hAnsi="Verdana" w:cs="굴림체"/>
          <w:kern w:val="0"/>
          <w:szCs w:val="20"/>
          <w:lang w:val="en"/>
        </w:rPr>
        <w:t xml:space="preserve">If required, it can generally be re-configured and reflected to DB through editing work by referring to attached Excel file. </w:t>
      </w:r>
    </w:p>
    <w:p w:rsidR="00DE6D27" w:rsidRPr="007E7707" w:rsidRDefault="00DE6D27" w:rsidP="00DE6D2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7E7707">
        <w:rPr>
          <w:rFonts w:ascii="Verdana" w:eastAsia="굴림" w:hAnsi="Verdana" w:cs="굴림"/>
          <w:kern w:val="0"/>
          <w:szCs w:val="20"/>
          <w:lang w:val="en"/>
        </w:rPr>
        <w:t>(</w:t>
      </w:r>
      <w:r>
        <w:rPr>
          <w:rFonts w:ascii="Verdana" w:eastAsia="굴림" w:hAnsi="Verdana" w:cs="굴림" w:hint="eastAsia"/>
          <w:color w:val="0070C0"/>
          <w:kern w:val="0"/>
          <w:szCs w:val="20"/>
          <w:u w:val="single"/>
          <w:lang w:val="en"/>
        </w:rPr>
        <w:t>D</w:t>
      </w:r>
      <w:r w:rsidRPr="007E7707">
        <w:rPr>
          <w:rFonts w:ascii="Verdana" w:eastAsia="굴림" w:hAnsi="Verdana" w:cs="굴림"/>
          <w:color w:val="0070C0"/>
          <w:kern w:val="0"/>
          <w:szCs w:val="20"/>
          <w:u w:val="single"/>
          <w:lang w:val="en"/>
        </w:rPr>
        <w:t>ownload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Excel file with the information of p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rogram, menu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r w:rsidRPr="007E7707">
        <w:rPr>
          <w:rFonts w:ascii="Verdana" w:eastAsia="굴림" w:hAnsi="Verdana" w:cs="굴림"/>
          <w:kern w:val="0"/>
          <w:szCs w:val="20"/>
          <w:lang w:val="en"/>
        </w:rPr>
        <w:t>menu generation)</w:t>
      </w:r>
    </w:p>
    <w:p w:rsidR="00DE6D27" w:rsidRPr="005E49F4" w:rsidRDefault="00DE6D27" w:rsidP="00DE6D27">
      <w:pPr>
        <w:rPr>
          <w:rFonts w:ascii="Verdana" w:hAnsi="Verdana"/>
          <w:color w:val="0070C0"/>
          <w:lang w:val="en"/>
        </w:rPr>
      </w:pPr>
      <w:bookmarkStart w:id="0" w:name="_GoBack"/>
      <w:bookmarkEnd w:id="0"/>
    </w:p>
    <w:p w:rsidR="000E1989" w:rsidRPr="00DE6D27" w:rsidRDefault="005E49F4">
      <w:pPr>
        <w:rPr>
          <w:rFonts w:hint="eastAsia"/>
        </w:rPr>
      </w:pPr>
    </w:p>
    <w:sectPr w:rsidR="000E1989" w:rsidRPr="00DE6D27" w:rsidSect="0028317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2AB8"/>
    <w:multiLevelType w:val="multilevel"/>
    <w:tmpl w:val="FF08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057919"/>
    <w:multiLevelType w:val="multilevel"/>
    <w:tmpl w:val="92FE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27"/>
    <w:rsid w:val="005E49F4"/>
    <w:rsid w:val="00763AC7"/>
    <w:rsid w:val="007641B7"/>
    <w:rsid w:val="00DE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27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27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lib/exe/fetch.php?media=egovframework:rte2:let:hsql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디지털헤럴드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2012-03-14T07:51:00Z</dcterms:created>
  <dcterms:modified xsi:type="dcterms:W3CDTF">2012-03-14T08:03:00Z</dcterms:modified>
</cp:coreProperties>
</file>